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3AF6" w:rsidRPr="006D6536" w:rsidRDefault="00783AF6" w:rsidP="002E5238">
      <w:pPr>
        <w:pStyle w:val="1"/>
        <w:spacing w:after="0"/>
        <w:contextualSpacing/>
        <w:rPr>
          <w:rFonts w:ascii="Times New Roman" w:hAnsi="Times New Roman"/>
          <w:b w:val="0"/>
          <w:color w:val="000000" w:themeColor="text1"/>
          <w:sz w:val="28"/>
          <w:szCs w:val="28"/>
        </w:rPr>
      </w:pPr>
      <w:r w:rsidRPr="006D6536">
        <w:rPr>
          <w:rFonts w:ascii="Times New Roman" w:hAnsi="Times New Roman"/>
          <w:b w:val="0"/>
          <w:color w:val="000000" w:themeColor="text1"/>
          <w:sz w:val="28"/>
          <w:szCs w:val="28"/>
        </w:rPr>
        <w:t>РОССИЙСКАЯ ФЕДЕРАЦИЯ</w:t>
      </w:r>
    </w:p>
    <w:p w:rsidR="00B8528F" w:rsidRPr="006D6536" w:rsidRDefault="00783AF6" w:rsidP="002E5238">
      <w:pPr>
        <w:contextualSpacing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6D6536">
        <w:rPr>
          <w:rFonts w:ascii="Times New Roman" w:hAnsi="Times New Roman"/>
          <w:color w:val="000000" w:themeColor="text1"/>
          <w:sz w:val="28"/>
          <w:szCs w:val="28"/>
        </w:rPr>
        <w:t>ИРКУТСКАЯ ОБЛАСТЬ</w:t>
      </w:r>
    </w:p>
    <w:p w:rsidR="00783AF6" w:rsidRPr="006D6536" w:rsidRDefault="00783AF6" w:rsidP="00B8528F">
      <w:pPr>
        <w:contextualSpacing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6D6536">
        <w:rPr>
          <w:rFonts w:ascii="Times New Roman" w:hAnsi="Times New Roman"/>
          <w:color w:val="000000" w:themeColor="text1"/>
          <w:sz w:val="28"/>
          <w:szCs w:val="28"/>
        </w:rPr>
        <w:t>МУНИЦИПАЛЬНОЕ ОБРАЗОВАНИЕ «КАЧУГСКИЙ РАЙОН»</w:t>
      </w:r>
    </w:p>
    <w:p w:rsidR="00783AF6" w:rsidRPr="006D6536" w:rsidRDefault="00783AF6" w:rsidP="00783AF6">
      <w:pPr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6D6536">
        <w:rPr>
          <w:rFonts w:ascii="Times New Roman" w:hAnsi="Times New Roman"/>
          <w:color w:val="000000" w:themeColor="text1"/>
          <w:sz w:val="28"/>
          <w:szCs w:val="28"/>
        </w:rPr>
        <w:t>АДМИНИСТРАЦИЯ МУНИЦИПАЛЬНОГО РАЙОНА</w:t>
      </w:r>
    </w:p>
    <w:p w:rsidR="00783AF6" w:rsidRPr="006D6536" w:rsidRDefault="00783AF6" w:rsidP="00783AF6">
      <w:pPr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783AF6" w:rsidRPr="006D6536" w:rsidRDefault="00576AF5" w:rsidP="00783AF6">
      <w:pPr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6D6536">
        <w:rPr>
          <w:rFonts w:ascii="Times New Roman" w:hAnsi="Times New Roman"/>
          <w:color w:val="000000" w:themeColor="text1"/>
          <w:sz w:val="28"/>
          <w:szCs w:val="28"/>
        </w:rPr>
        <w:t xml:space="preserve">РАСПОРЯЖЕНИЕ </w:t>
      </w:r>
    </w:p>
    <w:p w:rsidR="00783AF6" w:rsidRPr="006D6536" w:rsidRDefault="00783AF6" w:rsidP="00783AF6">
      <w:pPr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783AF6" w:rsidRPr="006D6536" w:rsidRDefault="00576AF5" w:rsidP="004377A1">
      <w:pPr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6D6536">
        <w:rPr>
          <w:rFonts w:ascii="Times New Roman" w:hAnsi="Times New Roman"/>
          <w:color w:val="000000" w:themeColor="text1"/>
          <w:sz w:val="28"/>
          <w:szCs w:val="28"/>
        </w:rPr>
        <w:t>«</w:t>
      </w:r>
      <w:r w:rsidR="007C14BF" w:rsidRPr="006D6536">
        <w:rPr>
          <w:rFonts w:ascii="Times New Roman" w:hAnsi="Times New Roman"/>
          <w:color w:val="000000" w:themeColor="text1"/>
          <w:sz w:val="28"/>
          <w:szCs w:val="28"/>
        </w:rPr>
        <w:t>О резервировании земель</w:t>
      </w:r>
      <w:r w:rsidR="00C52FC6" w:rsidRPr="006D6536">
        <w:rPr>
          <w:rFonts w:ascii="Times New Roman" w:hAnsi="Times New Roman"/>
          <w:color w:val="000000" w:themeColor="text1"/>
          <w:sz w:val="28"/>
          <w:szCs w:val="28"/>
        </w:rPr>
        <w:t xml:space="preserve">ного участка </w:t>
      </w:r>
      <w:r w:rsidRPr="006D6536">
        <w:rPr>
          <w:rFonts w:ascii="Times New Roman" w:hAnsi="Times New Roman"/>
          <w:color w:val="000000" w:themeColor="text1"/>
          <w:sz w:val="28"/>
          <w:szCs w:val="28"/>
        </w:rPr>
        <w:t>для муниципальных нужд</w:t>
      </w:r>
      <w:r w:rsidR="008F6532" w:rsidRPr="006D6536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6D6536">
        <w:rPr>
          <w:rFonts w:ascii="Times New Roman" w:hAnsi="Times New Roman"/>
          <w:color w:val="000000" w:themeColor="text1"/>
          <w:sz w:val="28"/>
          <w:szCs w:val="28"/>
        </w:rPr>
        <w:t>муниципального образования «Качугский район»</w:t>
      </w:r>
      <w:r w:rsidR="007C14BF" w:rsidRPr="006D6536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8F6532" w:rsidRPr="006D6536">
        <w:rPr>
          <w:rFonts w:ascii="Times New Roman" w:hAnsi="Times New Roman"/>
          <w:color w:val="000000" w:themeColor="text1"/>
          <w:sz w:val="28"/>
          <w:szCs w:val="28"/>
        </w:rPr>
        <w:t>в целях</w:t>
      </w:r>
      <w:r w:rsidR="005F4709" w:rsidRPr="006D6536">
        <w:rPr>
          <w:rFonts w:ascii="Times New Roman" w:hAnsi="Times New Roman"/>
          <w:color w:val="000000" w:themeColor="text1"/>
          <w:sz w:val="28"/>
          <w:szCs w:val="28"/>
        </w:rPr>
        <w:t xml:space="preserve"> с</w:t>
      </w:r>
      <w:r w:rsidR="005B26A0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оздания</w:t>
      </w:r>
      <w:r w:rsidR="008F6532" w:rsidRPr="006D6536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условий для развития сельскохозяйственного производства в поселениях, расширения рынка сельскохозяйственной продукции, сырья и продовольствия, содействие развитию малого и среднего предпринимательства, оказание поддержки социально ориентированным н</w:t>
      </w:r>
      <w:r w:rsidR="00776E1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екоммерческим организациям</w:t>
      </w:r>
      <w:r w:rsidR="007C14BF" w:rsidRPr="006D6536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»</w:t>
      </w:r>
    </w:p>
    <w:p w:rsidR="00576AF5" w:rsidRPr="006D6536" w:rsidRDefault="00576AF5" w:rsidP="009022F5">
      <w:pPr>
        <w:tabs>
          <w:tab w:val="left" w:pos="1134"/>
        </w:tabs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783AF6" w:rsidRPr="006D6536" w:rsidRDefault="000162AF" w:rsidP="009022F5">
      <w:pPr>
        <w:tabs>
          <w:tab w:val="left" w:pos="1134"/>
        </w:tabs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«22</w:t>
      </w:r>
      <w:r w:rsidR="00783AF6" w:rsidRPr="006D6536">
        <w:rPr>
          <w:rFonts w:ascii="Times New Roman" w:hAnsi="Times New Roman"/>
          <w:color w:val="000000" w:themeColor="text1"/>
          <w:sz w:val="28"/>
          <w:szCs w:val="28"/>
        </w:rPr>
        <w:t xml:space="preserve">» июня 2022 </w:t>
      </w:r>
      <w:r w:rsidR="00783AF6" w:rsidRPr="004377A1">
        <w:rPr>
          <w:rFonts w:ascii="Times New Roman" w:hAnsi="Times New Roman"/>
          <w:color w:val="000000" w:themeColor="text1"/>
          <w:sz w:val="28"/>
          <w:szCs w:val="28"/>
        </w:rPr>
        <w:t xml:space="preserve">г.                                                                          </w:t>
      </w:r>
      <w:r w:rsidR="000B67ED">
        <w:rPr>
          <w:rFonts w:ascii="Times New Roman" w:hAnsi="Times New Roman"/>
          <w:color w:val="000000" w:themeColor="text1"/>
          <w:sz w:val="28"/>
          <w:szCs w:val="28"/>
        </w:rPr>
        <w:t xml:space="preserve">      </w:t>
      </w:r>
      <w:r w:rsidR="00783AF6" w:rsidRPr="004377A1">
        <w:rPr>
          <w:rFonts w:ascii="Times New Roman" w:hAnsi="Times New Roman"/>
          <w:color w:val="000000" w:themeColor="text1"/>
          <w:sz w:val="28"/>
          <w:szCs w:val="28"/>
        </w:rPr>
        <w:t xml:space="preserve">    </w:t>
      </w:r>
      <w:r w:rsidR="004377A1">
        <w:rPr>
          <w:rFonts w:ascii="Times New Roman" w:hAnsi="Times New Roman"/>
          <w:color w:val="000000" w:themeColor="text1"/>
          <w:sz w:val="28"/>
          <w:szCs w:val="28"/>
        </w:rPr>
        <w:t>р.</w:t>
      </w:r>
      <w:r w:rsidR="00783AF6" w:rsidRPr="006D6536">
        <w:rPr>
          <w:rFonts w:ascii="Times New Roman" w:hAnsi="Times New Roman"/>
          <w:color w:val="000000" w:themeColor="text1"/>
          <w:sz w:val="28"/>
          <w:szCs w:val="28"/>
        </w:rPr>
        <w:t>п. Качуг</w:t>
      </w:r>
    </w:p>
    <w:p w:rsidR="00783AF6" w:rsidRPr="006D6536" w:rsidRDefault="00783AF6" w:rsidP="00783AF6">
      <w:pPr>
        <w:rPr>
          <w:rFonts w:ascii="Times New Roman" w:hAnsi="Times New Roman"/>
          <w:color w:val="000000" w:themeColor="text1"/>
          <w:sz w:val="28"/>
          <w:szCs w:val="28"/>
        </w:rPr>
      </w:pPr>
    </w:p>
    <w:p w:rsidR="00E01543" w:rsidRPr="006D6536" w:rsidRDefault="00E01543" w:rsidP="00EF41AF">
      <w:pPr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9457F">
        <w:rPr>
          <w:rFonts w:ascii="Times New Roman" w:hAnsi="Times New Roman"/>
          <w:color w:val="000000" w:themeColor="text1"/>
          <w:sz w:val="28"/>
          <w:szCs w:val="28"/>
        </w:rPr>
        <w:t>В</w:t>
      </w:r>
      <w:r w:rsidR="007C14BF" w:rsidRPr="00D9457F">
        <w:rPr>
          <w:rFonts w:ascii="Times New Roman" w:hAnsi="Times New Roman"/>
          <w:color w:val="000000" w:themeColor="text1"/>
          <w:sz w:val="28"/>
          <w:szCs w:val="28"/>
        </w:rPr>
        <w:t xml:space="preserve"> соответствии со ст.</w:t>
      </w:r>
      <w:r w:rsidR="002E5238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581CF5" w:rsidRPr="00D9457F">
        <w:rPr>
          <w:rFonts w:ascii="Times New Roman" w:hAnsi="Times New Roman"/>
          <w:color w:val="000000" w:themeColor="text1"/>
          <w:sz w:val="28"/>
          <w:szCs w:val="28"/>
        </w:rPr>
        <w:t>ст. 11,</w:t>
      </w:r>
      <w:r w:rsidR="007C14BF" w:rsidRPr="00D9457F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E506D5">
        <w:rPr>
          <w:rFonts w:ascii="Times New Roman" w:hAnsi="Times New Roman"/>
          <w:color w:val="000000" w:themeColor="text1"/>
          <w:sz w:val="28"/>
          <w:szCs w:val="28"/>
        </w:rPr>
        <w:t xml:space="preserve">56, </w:t>
      </w:r>
      <w:r w:rsidR="00C52FC6" w:rsidRPr="00D9457F">
        <w:rPr>
          <w:rFonts w:ascii="Times New Roman" w:hAnsi="Times New Roman"/>
          <w:color w:val="000000" w:themeColor="text1"/>
          <w:sz w:val="28"/>
          <w:szCs w:val="28"/>
        </w:rPr>
        <w:t xml:space="preserve">56.1, </w:t>
      </w:r>
      <w:r w:rsidR="00581CF5" w:rsidRPr="00D9457F">
        <w:rPr>
          <w:rFonts w:ascii="Times New Roman" w:hAnsi="Times New Roman"/>
          <w:color w:val="000000" w:themeColor="text1"/>
          <w:sz w:val="28"/>
          <w:szCs w:val="28"/>
        </w:rPr>
        <w:t>70.1. Земельного кодекса Российской Федерации</w:t>
      </w:r>
      <w:r w:rsidRPr="00D9457F">
        <w:rPr>
          <w:rFonts w:ascii="Times New Roman" w:hAnsi="Times New Roman"/>
          <w:color w:val="000000" w:themeColor="text1"/>
          <w:sz w:val="28"/>
          <w:szCs w:val="28"/>
        </w:rPr>
        <w:t>,</w:t>
      </w:r>
      <w:r w:rsidR="00581CF5" w:rsidRPr="00D9457F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D9457F" w:rsidRPr="00D9457F">
        <w:rPr>
          <w:rFonts w:ascii="Times New Roman" w:hAnsi="Times New Roman"/>
          <w:color w:val="000000" w:themeColor="text1"/>
          <w:sz w:val="28"/>
          <w:szCs w:val="28"/>
        </w:rPr>
        <w:t xml:space="preserve">п. 25 части 1 статьи 15 </w:t>
      </w:r>
      <w:r w:rsidR="00D9457F" w:rsidRPr="00D9457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Федеральног</w:t>
      </w:r>
      <w:r w:rsidR="002E5238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о закона от 6 октября 2003 г. № </w:t>
      </w:r>
      <w:r w:rsidR="00AE3D7E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131-ФЗ «</w:t>
      </w:r>
      <w:r w:rsidR="00D9457F" w:rsidRPr="00D9457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Об общих принципах организации местного самоуп</w:t>
      </w:r>
      <w:r w:rsidR="00AE3D7E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равления в Российской Федерации»</w:t>
      </w:r>
      <w:r w:rsidR="00D9457F" w:rsidRPr="00D9457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,</w:t>
      </w:r>
      <w:r w:rsidR="00E506D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с</w:t>
      </w:r>
      <w:r w:rsidR="00D9457F" w:rsidRPr="00D9457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581CF5" w:rsidRPr="00D9457F">
        <w:rPr>
          <w:rFonts w:ascii="Times New Roman" w:hAnsi="Times New Roman"/>
          <w:color w:val="000000" w:themeColor="text1"/>
          <w:sz w:val="28"/>
          <w:szCs w:val="28"/>
        </w:rPr>
        <w:t>постановлением Правительства Российской Федерации</w:t>
      </w:r>
      <w:r w:rsidR="002A3471" w:rsidRPr="00D9457F">
        <w:rPr>
          <w:rFonts w:ascii="Times New Roman" w:hAnsi="Times New Roman"/>
          <w:color w:val="000000" w:themeColor="text1"/>
          <w:sz w:val="28"/>
          <w:szCs w:val="28"/>
        </w:rPr>
        <w:t xml:space="preserve"> от 22 июля 2008 г. № 561 «О некоторых вопросах, связанных с резервированием земель для государственных и муниципальных нужд</w:t>
      </w:r>
      <w:r w:rsidR="00D9457F" w:rsidRPr="00D9457F">
        <w:rPr>
          <w:rFonts w:ascii="Times New Roman" w:hAnsi="Times New Roman"/>
          <w:color w:val="000000" w:themeColor="text1"/>
          <w:sz w:val="28"/>
          <w:szCs w:val="28"/>
        </w:rPr>
        <w:t>»</w:t>
      </w:r>
      <w:r w:rsidR="002A3471" w:rsidRPr="00D9457F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r w:rsidR="00D9457F" w:rsidRPr="00D9457F">
        <w:rPr>
          <w:rFonts w:ascii="Times New Roman" w:hAnsi="Times New Roman"/>
          <w:color w:val="000000" w:themeColor="text1"/>
          <w:sz w:val="28"/>
          <w:szCs w:val="28"/>
        </w:rPr>
        <w:t>решение</w:t>
      </w:r>
      <w:r w:rsidR="002E5238">
        <w:rPr>
          <w:rFonts w:ascii="Times New Roman" w:hAnsi="Times New Roman"/>
          <w:color w:val="000000" w:themeColor="text1"/>
          <w:sz w:val="28"/>
          <w:szCs w:val="28"/>
        </w:rPr>
        <w:t>м</w:t>
      </w:r>
      <w:r w:rsidR="00D9457F" w:rsidRPr="00D9457F">
        <w:rPr>
          <w:rFonts w:ascii="Times New Roman" w:hAnsi="Times New Roman"/>
          <w:color w:val="000000" w:themeColor="text1"/>
          <w:sz w:val="28"/>
          <w:szCs w:val="28"/>
        </w:rPr>
        <w:t xml:space="preserve"> Думы Качугско</w:t>
      </w:r>
      <w:r w:rsidR="00E506D5">
        <w:rPr>
          <w:rFonts w:ascii="Times New Roman" w:hAnsi="Times New Roman"/>
          <w:color w:val="000000" w:themeColor="text1"/>
          <w:sz w:val="28"/>
          <w:szCs w:val="28"/>
        </w:rPr>
        <w:t xml:space="preserve">го сельского поселения от 06 ноября </w:t>
      </w:r>
      <w:r w:rsidR="00D9457F" w:rsidRPr="00D9457F">
        <w:rPr>
          <w:rFonts w:ascii="Times New Roman" w:hAnsi="Times New Roman"/>
          <w:color w:val="000000" w:themeColor="text1"/>
          <w:sz w:val="28"/>
          <w:szCs w:val="28"/>
        </w:rPr>
        <w:t>2013 г. № 40 «Об утверждении генерального плана Качугского муниципального образования (сельского поселения) Качугского района Иркутской области» (</w:t>
      </w:r>
      <w:r w:rsidR="00142258">
        <w:rPr>
          <w:rFonts w:ascii="Times New Roman" w:hAnsi="Times New Roman"/>
          <w:color w:val="000000" w:themeColor="text1"/>
          <w:sz w:val="28"/>
          <w:szCs w:val="28"/>
        </w:rPr>
        <w:t>в редакции от 24 марта 2020 г.</w:t>
      </w:r>
      <w:r w:rsidR="00E506D5">
        <w:rPr>
          <w:rFonts w:ascii="Times New Roman" w:hAnsi="Times New Roman"/>
          <w:color w:val="000000" w:themeColor="text1"/>
          <w:sz w:val="28"/>
          <w:szCs w:val="28"/>
        </w:rPr>
        <w:t xml:space="preserve"> № 54, от 27 августа </w:t>
      </w:r>
      <w:r w:rsidR="00D9457F" w:rsidRPr="00D9457F">
        <w:rPr>
          <w:rFonts w:ascii="Times New Roman" w:hAnsi="Times New Roman"/>
          <w:color w:val="000000" w:themeColor="text1"/>
          <w:sz w:val="28"/>
          <w:szCs w:val="28"/>
        </w:rPr>
        <w:t xml:space="preserve">2021 г. № 108), </w:t>
      </w:r>
      <w:r w:rsidR="00783AF6" w:rsidRPr="00D9457F">
        <w:rPr>
          <w:rFonts w:ascii="Times New Roman" w:hAnsi="Times New Roman"/>
          <w:color w:val="000000" w:themeColor="text1"/>
          <w:sz w:val="28"/>
          <w:szCs w:val="28"/>
        </w:rPr>
        <w:t xml:space="preserve">руководствуясь </w:t>
      </w:r>
      <w:hyperlink r:id="rId6" w:history="1">
        <w:r w:rsidR="00783AF6" w:rsidRPr="00D9457F">
          <w:rPr>
            <w:rStyle w:val="a5"/>
            <w:color w:val="000000" w:themeColor="text1"/>
            <w:sz w:val="28"/>
            <w:szCs w:val="28"/>
          </w:rPr>
          <w:t>ст. ст.</w:t>
        </w:r>
      </w:hyperlink>
      <w:r w:rsidR="00783AF6" w:rsidRPr="00D9457F">
        <w:rPr>
          <w:rFonts w:ascii="Times New Roman" w:hAnsi="Times New Roman"/>
          <w:color w:val="000000" w:themeColor="text1"/>
          <w:sz w:val="28"/>
          <w:szCs w:val="28"/>
        </w:rPr>
        <w:t xml:space="preserve"> 33, 39, 48 Устава</w:t>
      </w:r>
      <w:r w:rsidR="00783AF6" w:rsidRPr="006D6536">
        <w:rPr>
          <w:rFonts w:ascii="Times New Roman" w:hAnsi="Times New Roman"/>
          <w:color w:val="000000" w:themeColor="text1"/>
          <w:sz w:val="28"/>
          <w:szCs w:val="28"/>
        </w:rPr>
        <w:t xml:space="preserve"> муниципальног</w:t>
      </w:r>
      <w:r w:rsidRPr="006D6536">
        <w:rPr>
          <w:rFonts w:ascii="Times New Roman" w:hAnsi="Times New Roman"/>
          <w:color w:val="000000" w:themeColor="text1"/>
          <w:sz w:val="28"/>
          <w:szCs w:val="28"/>
        </w:rPr>
        <w:t xml:space="preserve">о образования «Качугский район» администрация муниципального района, </w:t>
      </w:r>
    </w:p>
    <w:p w:rsidR="00E01543" w:rsidRPr="006D6536" w:rsidRDefault="00E01543" w:rsidP="00E01543">
      <w:pPr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783AF6" w:rsidRPr="006D6536" w:rsidRDefault="00604203" w:rsidP="00346E3E">
      <w:p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:rsidR="00783AF6" w:rsidRPr="006D6536" w:rsidRDefault="00783AF6" w:rsidP="000B50D0">
      <w:pPr>
        <w:ind w:firstLine="720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AF068C" w:rsidRPr="006D6536" w:rsidRDefault="00C436D0" w:rsidP="00EF41AF">
      <w:pPr>
        <w:tabs>
          <w:tab w:val="left" w:pos="3555"/>
        </w:tabs>
        <w:ind w:firstLine="709"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  <w:bookmarkStart w:id="0" w:name="sub_2"/>
      <w:r>
        <w:rPr>
          <w:rFonts w:ascii="Times New Roman" w:hAnsi="Times New Roman"/>
          <w:color w:val="000000" w:themeColor="text1"/>
          <w:sz w:val="28"/>
          <w:szCs w:val="28"/>
        </w:rPr>
        <w:t>1.</w:t>
      </w:r>
      <w:r w:rsidR="007C2848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6D6536">
        <w:rPr>
          <w:rFonts w:ascii="Times New Roman" w:hAnsi="Times New Roman"/>
          <w:color w:val="000000" w:themeColor="text1"/>
          <w:sz w:val="28"/>
          <w:szCs w:val="28"/>
        </w:rPr>
        <w:t>Зарезервировать</w:t>
      </w:r>
      <w:r w:rsidR="00C52FC6" w:rsidRPr="006D6536">
        <w:rPr>
          <w:rFonts w:ascii="Times New Roman" w:hAnsi="Times New Roman"/>
          <w:color w:val="000000" w:themeColor="text1"/>
          <w:sz w:val="28"/>
          <w:szCs w:val="28"/>
        </w:rPr>
        <w:t xml:space="preserve"> для муниципальных нужд муниципального образования «Качугский район» на 3 года земельный участок с </w:t>
      </w:r>
      <w:r w:rsidR="00F83A58" w:rsidRPr="006D6536">
        <w:rPr>
          <w:rFonts w:ascii="Times New Roman" w:hAnsi="Times New Roman"/>
          <w:color w:val="000000" w:themeColor="text1"/>
          <w:sz w:val="28"/>
          <w:szCs w:val="28"/>
        </w:rPr>
        <w:t xml:space="preserve">кадастровым </w:t>
      </w:r>
      <w:r w:rsidR="00C52FC6" w:rsidRPr="006D6536">
        <w:rPr>
          <w:rFonts w:ascii="Times New Roman" w:hAnsi="Times New Roman"/>
          <w:color w:val="000000" w:themeColor="text1"/>
          <w:sz w:val="28"/>
          <w:szCs w:val="28"/>
        </w:rPr>
        <w:t>номером 38:08:011401:89, расположенный по адресу: Ирк</w:t>
      </w:r>
      <w:r w:rsidR="004C0D4E" w:rsidRPr="006D6536">
        <w:rPr>
          <w:rFonts w:ascii="Times New Roman" w:hAnsi="Times New Roman"/>
          <w:color w:val="000000" w:themeColor="text1"/>
          <w:sz w:val="28"/>
          <w:szCs w:val="28"/>
        </w:rPr>
        <w:t>утская область, Качугский район</w:t>
      </w:r>
      <w:r w:rsidR="00C52FC6" w:rsidRPr="006D6536">
        <w:rPr>
          <w:rFonts w:ascii="Times New Roman" w:hAnsi="Times New Roman"/>
          <w:color w:val="000000" w:themeColor="text1"/>
          <w:sz w:val="28"/>
          <w:szCs w:val="28"/>
        </w:rPr>
        <w:t>, урочище «За маслозаводом», общей площадью 715664 кв.м.</w:t>
      </w:r>
      <w:r w:rsidR="00776E15">
        <w:rPr>
          <w:rFonts w:ascii="Times New Roman" w:hAnsi="Times New Roman"/>
          <w:color w:val="000000" w:themeColor="text1"/>
          <w:sz w:val="28"/>
          <w:szCs w:val="28"/>
        </w:rPr>
        <w:t>,</w:t>
      </w:r>
      <w:r w:rsidR="005B709D">
        <w:rPr>
          <w:rFonts w:ascii="Times New Roman" w:hAnsi="Times New Roman"/>
          <w:color w:val="000000" w:themeColor="text1"/>
          <w:sz w:val="28"/>
          <w:szCs w:val="28"/>
        </w:rPr>
        <w:t xml:space="preserve"> категория земельного участка: </w:t>
      </w:r>
      <w:r w:rsidR="004C0D4E" w:rsidRPr="006D6536">
        <w:rPr>
          <w:rFonts w:ascii="Times New Roman" w:hAnsi="Times New Roman"/>
          <w:color w:val="000000" w:themeColor="text1"/>
          <w:sz w:val="28"/>
          <w:szCs w:val="28"/>
        </w:rPr>
        <w:t>земли сельскохозяйственного назначения, с видом разрешенного использован</w:t>
      </w:r>
      <w:r w:rsidR="005B709D">
        <w:rPr>
          <w:rFonts w:ascii="Times New Roman" w:hAnsi="Times New Roman"/>
          <w:color w:val="000000" w:themeColor="text1"/>
          <w:sz w:val="28"/>
          <w:szCs w:val="28"/>
        </w:rPr>
        <w:t xml:space="preserve">ия: </w:t>
      </w:r>
      <w:r w:rsidR="004C0D4E" w:rsidRPr="006D6536">
        <w:rPr>
          <w:rFonts w:ascii="Times New Roman" w:hAnsi="Times New Roman"/>
          <w:color w:val="000000" w:themeColor="text1"/>
          <w:sz w:val="28"/>
          <w:szCs w:val="28"/>
        </w:rPr>
        <w:t>для сенокошения и выпас</w:t>
      </w:r>
      <w:r w:rsidR="00E6418F" w:rsidRPr="006D6536">
        <w:rPr>
          <w:rFonts w:ascii="Times New Roman" w:hAnsi="Times New Roman"/>
          <w:color w:val="000000" w:themeColor="text1"/>
          <w:sz w:val="28"/>
          <w:szCs w:val="28"/>
        </w:rPr>
        <w:t xml:space="preserve">а сельскохозяйственных животных, </w:t>
      </w:r>
      <w:r w:rsidR="00095BB5" w:rsidRPr="006D6536">
        <w:rPr>
          <w:rFonts w:ascii="Times New Roman" w:hAnsi="Times New Roman"/>
          <w:color w:val="000000" w:themeColor="text1"/>
          <w:sz w:val="28"/>
          <w:szCs w:val="28"/>
        </w:rPr>
        <w:t>согласно Схеме резервируемого земельного участка (Приложение №</w:t>
      </w:r>
      <w:r w:rsidR="000B67E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095BB5" w:rsidRPr="006D6536">
        <w:rPr>
          <w:rFonts w:ascii="Times New Roman" w:hAnsi="Times New Roman"/>
          <w:color w:val="000000" w:themeColor="text1"/>
          <w:sz w:val="28"/>
          <w:szCs w:val="28"/>
        </w:rPr>
        <w:t>1) с целью последующего предоставления его по</w:t>
      </w:r>
      <w:r w:rsidR="00486C1D" w:rsidRPr="006D6536">
        <w:rPr>
          <w:rFonts w:ascii="Times New Roman" w:hAnsi="Times New Roman"/>
          <w:color w:val="000000" w:themeColor="text1"/>
          <w:sz w:val="28"/>
          <w:szCs w:val="28"/>
        </w:rPr>
        <w:t>д</w:t>
      </w:r>
      <w:r w:rsidR="00095BB5" w:rsidRPr="006D6536">
        <w:rPr>
          <w:rFonts w:ascii="Times New Roman" w:hAnsi="Times New Roman"/>
          <w:color w:val="000000" w:themeColor="text1"/>
          <w:sz w:val="28"/>
          <w:szCs w:val="28"/>
        </w:rPr>
        <w:t xml:space="preserve"> размещение пастбищ</w:t>
      </w:r>
      <w:r w:rsidR="00E506D5">
        <w:rPr>
          <w:rFonts w:ascii="Times New Roman" w:hAnsi="Times New Roman"/>
          <w:color w:val="000000" w:themeColor="text1"/>
          <w:sz w:val="28"/>
          <w:szCs w:val="28"/>
        </w:rPr>
        <w:t>а для</w:t>
      </w:r>
      <w:r w:rsidR="00095BB5" w:rsidRPr="006D6536">
        <w:rPr>
          <w:rFonts w:ascii="Times New Roman" w:hAnsi="Times New Roman"/>
          <w:color w:val="000000" w:themeColor="text1"/>
          <w:sz w:val="28"/>
          <w:szCs w:val="28"/>
        </w:rPr>
        <w:t xml:space="preserve"> выпас</w:t>
      </w:r>
      <w:r w:rsidR="00E506D5">
        <w:rPr>
          <w:rFonts w:ascii="Times New Roman" w:hAnsi="Times New Roman"/>
          <w:color w:val="000000" w:themeColor="text1"/>
          <w:sz w:val="28"/>
          <w:szCs w:val="28"/>
        </w:rPr>
        <w:t>а</w:t>
      </w:r>
      <w:r w:rsidR="00095BB5" w:rsidRPr="006D6536">
        <w:rPr>
          <w:rFonts w:ascii="Times New Roman" w:hAnsi="Times New Roman"/>
          <w:color w:val="000000" w:themeColor="text1"/>
          <w:sz w:val="28"/>
          <w:szCs w:val="28"/>
        </w:rPr>
        <w:t xml:space="preserve"> сельскохозяйственных животных</w:t>
      </w:r>
      <w:r w:rsidR="00796095">
        <w:rPr>
          <w:rFonts w:ascii="Times New Roman" w:hAnsi="Times New Roman"/>
          <w:color w:val="000000" w:themeColor="text1"/>
          <w:sz w:val="28"/>
          <w:szCs w:val="28"/>
        </w:rPr>
        <w:t xml:space="preserve">, принадлежащих </w:t>
      </w:r>
      <w:r w:rsidR="001176E2" w:rsidRPr="006D6536">
        <w:rPr>
          <w:rFonts w:ascii="Times New Roman" w:hAnsi="Times New Roman"/>
          <w:color w:val="000000" w:themeColor="text1"/>
          <w:sz w:val="28"/>
          <w:szCs w:val="28"/>
        </w:rPr>
        <w:t>граждан</w:t>
      </w:r>
      <w:r w:rsidR="00796095">
        <w:rPr>
          <w:rFonts w:ascii="Times New Roman" w:hAnsi="Times New Roman"/>
          <w:color w:val="000000" w:themeColor="text1"/>
          <w:sz w:val="28"/>
          <w:szCs w:val="28"/>
        </w:rPr>
        <w:t>ам и юридическим</w:t>
      </w:r>
      <w:r w:rsidR="001176E2" w:rsidRPr="006D6536">
        <w:rPr>
          <w:rFonts w:ascii="Times New Roman" w:hAnsi="Times New Roman"/>
          <w:color w:val="000000" w:themeColor="text1"/>
          <w:sz w:val="28"/>
          <w:szCs w:val="28"/>
        </w:rPr>
        <w:t xml:space="preserve"> лиц</w:t>
      </w:r>
      <w:r w:rsidR="00796095">
        <w:rPr>
          <w:rFonts w:ascii="Times New Roman" w:hAnsi="Times New Roman"/>
          <w:color w:val="000000" w:themeColor="text1"/>
          <w:sz w:val="28"/>
          <w:szCs w:val="28"/>
        </w:rPr>
        <w:t>ам</w:t>
      </w:r>
      <w:r w:rsidR="001176E2" w:rsidRPr="006D6536">
        <w:rPr>
          <w:rFonts w:ascii="Times New Roman" w:hAnsi="Times New Roman"/>
          <w:color w:val="000000" w:themeColor="text1"/>
          <w:sz w:val="28"/>
          <w:szCs w:val="28"/>
        </w:rPr>
        <w:t xml:space="preserve"> Качугского района. </w:t>
      </w:r>
    </w:p>
    <w:p w:rsidR="00E45A7F" w:rsidRDefault="005B709D" w:rsidP="00EF41AF">
      <w:pPr>
        <w:tabs>
          <w:tab w:val="left" w:pos="3555"/>
        </w:tabs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2.</w:t>
      </w:r>
      <w:r w:rsidR="00C55753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B417F1">
        <w:rPr>
          <w:rFonts w:ascii="Times New Roman" w:hAnsi="Times New Roman"/>
          <w:color w:val="000000" w:themeColor="text1"/>
          <w:sz w:val="28"/>
          <w:szCs w:val="28"/>
        </w:rPr>
        <w:t>Земельные участки</w:t>
      </w:r>
      <w:r w:rsidR="00202B41" w:rsidRPr="006D6536">
        <w:rPr>
          <w:rFonts w:ascii="Times New Roman" w:hAnsi="Times New Roman"/>
          <w:color w:val="000000" w:themeColor="text1"/>
          <w:sz w:val="28"/>
          <w:szCs w:val="28"/>
        </w:rPr>
        <w:t>, которые частично или полностью расположены в границах</w:t>
      </w:r>
      <w:r w:rsidR="00B417F1">
        <w:rPr>
          <w:rFonts w:ascii="Times New Roman" w:hAnsi="Times New Roman"/>
          <w:color w:val="000000" w:themeColor="text1"/>
          <w:sz w:val="28"/>
          <w:szCs w:val="28"/>
        </w:rPr>
        <w:t xml:space="preserve"> резервируемого</w:t>
      </w:r>
      <w:r w:rsidR="00202B41" w:rsidRPr="006D6536">
        <w:rPr>
          <w:rFonts w:ascii="Times New Roman" w:hAnsi="Times New Roman"/>
          <w:color w:val="000000" w:themeColor="text1"/>
          <w:sz w:val="28"/>
          <w:szCs w:val="28"/>
        </w:rPr>
        <w:t xml:space="preserve"> земель</w:t>
      </w:r>
      <w:r w:rsidR="00B417F1">
        <w:rPr>
          <w:rFonts w:ascii="Times New Roman" w:hAnsi="Times New Roman"/>
          <w:color w:val="000000" w:themeColor="text1"/>
          <w:sz w:val="28"/>
          <w:szCs w:val="28"/>
        </w:rPr>
        <w:t>ного участка</w:t>
      </w:r>
      <w:r w:rsidR="00E45A7F">
        <w:rPr>
          <w:rFonts w:ascii="Times New Roman" w:hAnsi="Times New Roman"/>
          <w:color w:val="000000" w:themeColor="text1"/>
          <w:sz w:val="28"/>
          <w:szCs w:val="28"/>
        </w:rPr>
        <w:t>,</w:t>
      </w:r>
      <w:r w:rsidR="00B417F1">
        <w:rPr>
          <w:rFonts w:ascii="Times New Roman" w:hAnsi="Times New Roman"/>
          <w:color w:val="000000" w:themeColor="text1"/>
          <w:sz w:val="28"/>
          <w:szCs w:val="28"/>
        </w:rPr>
        <w:t xml:space="preserve"> отсутствуют</w:t>
      </w:r>
      <w:r w:rsidR="00E45A7F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EF4340" w:rsidRPr="006D6536" w:rsidRDefault="005B709D" w:rsidP="00EF41AF">
      <w:pPr>
        <w:tabs>
          <w:tab w:val="left" w:pos="3555"/>
        </w:tabs>
        <w:ind w:firstLine="709"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>3.</w:t>
      </w:r>
      <w:r w:rsidR="00467E23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</w:t>
      </w:r>
      <w:r w:rsidR="001032B1" w:rsidRPr="006D6536">
        <w:rPr>
          <w:rFonts w:ascii="Times New Roman" w:hAnsi="Times New Roman"/>
          <w:bCs/>
          <w:color w:val="000000" w:themeColor="text1"/>
          <w:sz w:val="28"/>
          <w:szCs w:val="28"/>
        </w:rPr>
        <w:t>Установить, что:</w:t>
      </w:r>
    </w:p>
    <w:p w:rsidR="001032B1" w:rsidRPr="006D6536" w:rsidRDefault="009C64F5" w:rsidP="00C55753">
      <w:pPr>
        <w:tabs>
          <w:tab w:val="left" w:pos="3555"/>
        </w:tabs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lastRenderedPageBreak/>
        <w:t>1)</w:t>
      </w:r>
      <w:r w:rsidR="00467E23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</w:t>
      </w:r>
      <w:r w:rsidR="001032B1" w:rsidRPr="006D6536">
        <w:rPr>
          <w:rFonts w:ascii="Times New Roman" w:hAnsi="Times New Roman"/>
          <w:bCs/>
          <w:color w:val="000000" w:themeColor="text1"/>
          <w:sz w:val="28"/>
          <w:szCs w:val="28"/>
        </w:rPr>
        <w:t>на резервируемом земельном участке ограничивается хозяйственная деятельность</w:t>
      </w:r>
      <w:r w:rsidR="000D53C8" w:rsidRPr="006D6536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, связанная с возведением </w:t>
      </w:r>
      <w:r w:rsidR="000D53C8" w:rsidRPr="006D6536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жилых, производственных, и</w:t>
      </w:r>
      <w:r w:rsidR="000B67E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0D53C8" w:rsidRPr="006D6536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иных</w:t>
      </w:r>
      <w:r w:rsidR="000B67E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0D53C8" w:rsidRPr="006D6536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зданий, проведением</w:t>
      </w:r>
      <w:r w:rsidR="00E506D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0D53C8" w:rsidRPr="006D6536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оросительных, осушительных, агролесомелиоративных, культуртехнических и других мелиоративных работ</w:t>
      </w:r>
      <w:r w:rsidR="00487599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, строительством прудов</w:t>
      </w:r>
      <w:r w:rsidR="000D53C8" w:rsidRPr="006D6536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(в том числе образованные водоподпорными сооружен</w:t>
      </w:r>
      <w:r w:rsidR="00C55753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иями на водотоках) и иных</w:t>
      </w:r>
      <w:r w:rsidR="00487599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водных</w:t>
      </w:r>
      <w:r w:rsidR="000D53C8" w:rsidRPr="006D6536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объек</w:t>
      </w:r>
      <w:r w:rsidR="00487599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тов</w:t>
      </w:r>
      <w:r w:rsidR="000D53C8" w:rsidRPr="006D6536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, а так же устанавливаются иные </w:t>
      </w:r>
      <w:r w:rsidR="00487599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о</w:t>
      </w:r>
      <w:r w:rsidR="000D53C8" w:rsidRPr="006D6536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граничения прав в </w:t>
      </w:r>
      <w:r w:rsidR="006754B7" w:rsidRPr="006D6536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соответствии</w:t>
      </w:r>
      <w:r w:rsidR="000D53C8" w:rsidRPr="006D6536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с Земельным кодексом Российской Федерации и другими</w:t>
      </w:r>
      <w:r w:rsidR="000B67E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hyperlink r:id="rId7" w:anchor="/multilink/12124624/paragraph/1631/number/1" w:history="1">
        <w:r w:rsidR="000D53C8" w:rsidRPr="00487599">
          <w:rPr>
            <w:rStyle w:val="a7"/>
            <w:rFonts w:ascii="Times New Roman" w:hAnsi="Times New Roman"/>
            <w:color w:val="000000" w:themeColor="text1"/>
            <w:sz w:val="28"/>
            <w:szCs w:val="28"/>
            <w:u w:val="none"/>
            <w:shd w:val="clear" w:color="auto" w:fill="FFFFFF"/>
          </w:rPr>
          <w:t>федеральными законами</w:t>
        </w:r>
      </w:hyperlink>
      <w:r w:rsidR="000D53C8" w:rsidRPr="00487599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r w:rsidR="000D53C8" w:rsidRPr="006D6536">
        <w:rPr>
          <w:rFonts w:ascii="Times New Roman" w:hAnsi="Times New Roman"/>
          <w:color w:val="000000" w:themeColor="text1"/>
          <w:sz w:val="28"/>
          <w:szCs w:val="28"/>
        </w:rPr>
        <w:t>необходимые для достижения цели резервирования</w:t>
      </w:r>
      <w:r w:rsidR="000D53C8" w:rsidRPr="006D6536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;</w:t>
      </w:r>
    </w:p>
    <w:p w:rsidR="000D53C8" w:rsidRPr="006D6536" w:rsidRDefault="00E506D5" w:rsidP="00EF41AF">
      <w:pPr>
        <w:tabs>
          <w:tab w:val="left" w:pos="3555"/>
        </w:tabs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2)</w:t>
      </w:r>
      <w:r w:rsidR="00C55753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з</w:t>
      </w:r>
      <w:r w:rsidR="00FF472F" w:rsidRPr="006D6536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аинтересованные лица вправе ознакомиться со схемой расположения ре</w:t>
      </w:r>
      <w:r w:rsidR="00FF472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зервируемого земельного участка</w:t>
      </w:r>
      <w:r w:rsidR="00FF472F" w:rsidRPr="006D6536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, а так же с Перечнем кадаст</w:t>
      </w:r>
      <w:r w:rsidR="00FF472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ровых номеров земельных участков</w:t>
      </w:r>
      <w:r w:rsidR="00FF472F" w:rsidRPr="006D6536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, которые полностью или частично расположены в границах резервируемого земельного участка, по адресу: </w:t>
      </w:r>
      <w:r w:rsidR="006D6536" w:rsidRPr="006D6536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Иркутская</w:t>
      </w:r>
      <w:r w:rsidR="00A67737" w:rsidRPr="006D6536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область, </w:t>
      </w:r>
      <w:r w:rsidR="006D6536" w:rsidRPr="006D6536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Качугск</w:t>
      </w:r>
      <w:r w:rsidR="006D6536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ий района, </w:t>
      </w:r>
      <w:r w:rsidR="00FF472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р.п.</w:t>
      </w:r>
      <w:r w:rsidR="00487599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FF472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Качу</w:t>
      </w:r>
      <w:r w:rsidR="00C55753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г</w:t>
      </w:r>
      <w:proofErr w:type="spellEnd"/>
      <w:r w:rsidR="00FF472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, ул. Ленских</w:t>
      </w:r>
      <w:r w:rsidR="00FF472F" w:rsidRPr="006D6536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Событий, 2</w:t>
      </w:r>
      <w:r w:rsidR="00C55753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9</w:t>
      </w:r>
      <w:r w:rsidR="00FF472F" w:rsidRPr="006D6536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, в отделе по управлению муниципальным имуществом </w:t>
      </w:r>
      <w:r w:rsidR="00FF472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администрации муниципального района (</w:t>
      </w:r>
      <w:r w:rsidR="00FF472F" w:rsidRPr="006D6536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кабинет</w:t>
      </w:r>
      <w:r w:rsidR="00FF472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е</w:t>
      </w:r>
      <w:r w:rsidR="00FF472F" w:rsidRPr="006D6536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№ 10</w:t>
      </w:r>
      <w:r w:rsidR="00FF472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)</w:t>
      </w:r>
      <w:r w:rsidR="00FF472F" w:rsidRPr="006D6536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в рабочие дни с 10:00 до 12:00.</w:t>
      </w:r>
    </w:p>
    <w:p w:rsidR="00A67737" w:rsidRPr="006D6536" w:rsidRDefault="00A67737" w:rsidP="00C55753">
      <w:pPr>
        <w:tabs>
          <w:tab w:val="left" w:pos="3555"/>
        </w:tabs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 w:rsidRPr="006D6536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4.</w:t>
      </w:r>
      <w:r w:rsidR="00467E23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C55753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О</w:t>
      </w:r>
      <w:r w:rsidRPr="006D6536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тделу по управлению </w:t>
      </w:r>
      <w:r w:rsidR="006D6536" w:rsidRPr="006D6536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муниципальным</w:t>
      </w:r>
      <w:r w:rsidR="006D6536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имуществом администра</w:t>
      </w:r>
      <w:r w:rsidRPr="006D6536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ции </w:t>
      </w:r>
      <w:r w:rsidR="006D6536" w:rsidRPr="006D6536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муниципального</w:t>
      </w:r>
      <w:r w:rsidRPr="006D6536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6D6536" w:rsidRPr="006D6536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района</w:t>
      </w:r>
      <w:r w:rsidRPr="006D6536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«</w:t>
      </w:r>
      <w:proofErr w:type="spellStart"/>
      <w:r w:rsidR="006D6536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К</w:t>
      </w:r>
      <w:r w:rsidRPr="006D6536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ачугский</w:t>
      </w:r>
      <w:proofErr w:type="spellEnd"/>
      <w:r w:rsidRPr="006D6536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район</w:t>
      </w:r>
      <w:r w:rsidR="00E1233E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»</w:t>
      </w:r>
      <w:r w:rsidRPr="006D6536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(</w:t>
      </w:r>
      <w:proofErr w:type="spellStart"/>
      <w:r w:rsidR="00E1233E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Добротина</w:t>
      </w:r>
      <w:proofErr w:type="spellEnd"/>
      <w:r w:rsidRPr="006D6536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А.В.)</w:t>
      </w:r>
      <w:r w:rsidR="00687DF5" w:rsidRPr="006D6536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о</w:t>
      </w:r>
      <w:r w:rsidRPr="006D6536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беспечить в </w:t>
      </w:r>
      <w:r w:rsidR="006D6536" w:rsidRPr="006D6536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соответствии</w:t>
      </w:r>
      <w:r w:rsidRPr="006D6536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с Федеральным </w:t>
      </w:r>
      <w:r w:rsidR="006D6536" w:rsidRPr="006D6536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законом</w:t>
      </w:r>
      <w:r w:rsidR="00AE29CA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от 13</w:t>
      </w:r>
      <w:r w:rsidRPr="006D6536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AE29CA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и</w:t>
      </w:r>
      <w:r w:rsidRPr="006D6536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юля 2015 года № 218 «</w:t>
      </w:r>
      <w:r w:rsidR="006754B7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О государственной </w:t>
      </w:r>
      <w:r w:rsidR="006D6536" w:rsidRPr="006D6536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регистрации</w:t>
      </w:r>
      <w:r w:rsidRPr="006D6536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недвижимости» предоставление в</w:t>
      </w:r>
      <w:r w:rsidR="006D6536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о</w:t>
      </w:r>
      <w:r w:rsidR="006D6536" w:rsidRPr="006D6536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рган</w:t>
      </w:r>
      <w:r w:rsidRPr="006D6536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r w:rsidR="006754B7" w:rsidRPr="006D6536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осуществляющий</w:t>
      </w:r>
      <w:r w:rsidR="005D1E03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кадастровый учет </w:t>
      </w:r>
      <w:r w:rsidRPr="006D6536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и ведение Единого государственного реестра недвижимости</w:t>
      </w:r>
      <w:r w:rsidR="00687DF5" w:rsidRPr="006D6536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, документов, содержащих необходимые для внесения в Единый </w:t>
      </w:r>
      <w:r w:rsidR="006D6536" w:rsidRPr="006D6536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государственный</w:t>
      </w:r>
      <w:r w:rsidR="00687DF5" w:rsidRPr="006D6536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реестр недвижимости </w:t>
      </w:r>
      <w:r w:rsidR="006D6536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сведения о земельных участках (</w:t>
      </w:r>
      <w:r w:rsidR="00687DF5" w:rsidRPr="006D6536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их частях),</w:t>
      </w:r>
      <w:r w:rsidR="006D6536" w:rsidRPr="006D6536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687DF5" w:rsidRPr="006D6536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права на которые ограничиваются настоящим распоряжением.</w:t>
      </w:r>
    </w:p>
    <w:p w:rsidR="00E8077F" w:rsidRDefault="005B709D" w:rsidP="005D1E03">
      <w:pPr>
        <w:ind w:right="17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5.</w:t>
      </w:r>
      <w:r w:rsidR="00C55753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E8077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Отделу </w:t>
      </w:r>
      <w:r w:rsidR="00E8077F">
        <w:rPr>
          <w:rFonts w:ascii="Times New Roman" w:hAnsi="Times New Roman"/>
          <w:sz w:val="28"/>
          <w:szCs w:val="28"/>
        </w:rPr>
        <w:t>правового обеспечения и органи</w:t>
      </w:r>
      <w:r w:rsidR="00E1233E">
        <w:rPr>
          <w:rFonts w:ascii="Times New Roman" w:hAnsi="Times New Roman"/>
          <w:sz w:val="28"/>
          <w:szCs w:val="28"/>
        </w:rPr>
        <w:t>зационной работы (Третьякова</w:t>
      </w:r>
      <w:r w:rsidR="00E8077F">
        <w:rPr>
          <w:rFonts w:ascii="Times New Roman" w:hAnsi="Times New Roman"/>
          <w:sz w:val="28"/>
          <w:szCs w:val="28"/>
        </w:rPr>
        <w:t xml:space="preserve"> Т.В.):</w:t>
      </w:r>
    </w:p>
    <w:p w:rsidR="00E8077F" w:rsidRDefault="005B709D" w:rsidP="00C55753">
      <w:pPr>
        <w:ind w:right="17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</w:t>
      </w:r>
      <w:r w:rsidR="00C55753">
        <w:rPr>
          <w:rFonts w:ascii="Times New Roman" w:hAnsi="Times New Roman"/>
          <w:sz w:val="28"/>
          <w:szCs w:val="28"/>
        </w:rPr>
        <w:t xml:space="preserve"> </w:t>
      </w:r>
      <w:r w:rsidR="00E8077F">
        <w:rPr>
          <w:rFonts w:ascii="Times New Roman" w:hAnsi="Times New Roman"/>
          <w:sz w:val="28"/>
          <w:szCs w:val="28"/>
        </w:rPr>
        <w:t xml:space="preserve">обеспечить направление настоящего распоряжения в администрацию </w:t>
      </w:r>
      <w:r w:rsidR="00E8077F" w:rsidRPr="00D9457F">
        <w:rPr>
          <w:rFonts w:ascii="Times New Roman" w:hAnsi="Times New Roman"/>
          <w:color w:val="000000" w:themeColor="text1"/>
          <w:sz w:val="28"/>
          <w:szCs w:val="28"/>
        </w:rPr>
        <w:t>Качугского муниципального образования (сельского поселения)</w:t>
      </w:r>
      <w:r w:rsidR="00E8077F">
        <w:rPr>
          <w:rFonts w:ascii="Times New Roman" w:hAnsi="Times New Roman"/>
          <w:sz w:val="28"/>
          <w:szCs w:val="28"/>
        </w:rPr>
        <w:t xml:space="preserve"> для опубликования в официальном средстве массовой информации поселения по месту нахождения резервируемого земельного участка;</w:t>
      </w:r>
    </w:p>
    <w:p w:rsidR="00687DF5" w:rsidRPr="00E8077F" w:rsidRDefault="00E8077F" w:rsidP="00E8077F">
      <w:pPr>
        <w:ind w:right="17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</w:t>
      </w:r>
      <w:r w:rsidR="00467E2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обеспечить </w:t>
      </w:r>
      <w:r>
        <w:rPr>
          <w:rFonts w:ascii="Times New Roman" w:hAnsi="Times New Roman"/>
          <w:color w:val="000000" w:themeColor="text1"/>
          <w:sz w:val="28"/>
          <w:szCs w:val="28"/>
        </w:rPr>
        <w:t>размещение</w:t>
      </w:r>
      <w:r w:rsidRPr="00E8077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настоящего распоряжения</w:t>
      </w:r>
      <w:r w:rsidR="007006E4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687DF5" w:rsidRPr="006D6536">
        <w:rPr>
          <w:rFonts w:ascii="Times New Roman" w:hAnsi="Times New Roman"/>
          <w:color w:val="000000" w:themeColor="text1"/>
          <w:sz w:val="28"/>
          <w:szCs w:val="28"/>
        </w:rPr>
        <w:t>на официальном сайте адми</w:t>
      </w:r>
      <w:r w:rsidR="007006E4">
        <w:rPr>
          <w:rFonts w:ascii="Times New Roman" w:hAnsi="Times New Roman"/>
          <w:color w:val="000000" w:themeColor="text1"/>
          <w:sz w:val="28"/>
          <w:szCs w:val="28"/>
        </w:rPr>
        <w:t xml:space="preserve">нистрации муниципального района в </w:t>
      </w:r>
      <w:r w:rsidR="007006E4" w:rsidRPr="006D6536">
        <w:rPr>
          <w:rFonts w:ascii="Times New Roman" w:hAnsi="Times New Roman"/>
          <w:color w:val="000000" w:themeColor="text1"/>
          <w:sz w:val="28"/>
          <w:szCs w:val="28"/>
        </w:rPr>
        <w:t xml:space="preserve">информационно - телекоммуникационной сети </w:t>
      </w:r>
      <w:r w:rsidR="007006E4">
        <w:rPr>
          <w:rFonts w:ascii="Times New Roman" w:hAnsi="Times New Roman"/>
          <w:color w:val="000000" w:themeColor="text1"/>
          <w:sz w:val="28"/>
          <w:szCs w:val="28"/>
        </w:rPr>
        <w:t>«</w:t>
      </w:r>
      <w:r w:rsidR="007006E4" w:rsidRPr="006D6536">
        <w:rPr>
          <w:rFonts w:ascii="Times New Roman" w:hAnsi="Times New Roman"/>
          <w:color w:val="000000" w:themeColor="text1"/>
          <w:sz w:val="28"/>
          <w:szCs w:val="28"/>
        </w:rPr>
        <w:t>Интернет</w:t>
      </w:r>
      <w:r w:rsidR="007006E4">
        <w:rPr>
          <w:rFonts w:ascii="Times New Roman" w:hAnsi="Times New Roman"/>
          <w:color w:val="000000" w:themeColor="text1"/>
          <w:sz w:val="28"/>
          <w:szCs w:val="28"/>
        </w:rPr>
        <w:t>».</w:t>
      </w:r>
    </w:p>
    <w:p w:rsidR="00783AF6" w:rsidRDefault="00687DF5" w:rsidP="00EF41AF">
      <w:pPr>
        <w:tabs>
          <w:tab w:val="left" w:pos="3555"/>
        </w:tabs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D6536">
        <w:rPr>
          <w:rFonts w:ascii="Times New Roman" w:hAnsi="Times New Roman"/>
          <w:bCs/>
          <w:color w:val="000000" w:themeColor="text1"/>
          <w:sz w:val="28"/>
          <w:szCs w:val="28"/>
        </w:rPr>
        <w:t>6</w:t>
      </w:r>
      <w:r w:rsidR="005B709D">
        <w:rPr>
          <w:rFonts w:ascii="Times New Roman" w:hAnsi="Times New Roman"/>
          <w:bCs/>
          <w:color w:val="000000" w:themeColor="text1"/>
          <w:sz w:val="28"/>
          <w:szCs w:val="28"/>
        </w:rPr>
        <w:t>.</w:t>
      </w:r>
      <w:r w:rsidR="00467E23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</w:t>
      </w:r>
      <w:r w:rsidR="00FF472F" w:rsidRPr="006D6536">
        <w:rPr>
          <w:rFonts w:ascii="Times New Roman" w:hAnsi="Times New Roman"/>
          <w:color w:val="000000" w:themeColor="text1"/>
          <w:sz w:val="28"/>
          <w:szCs w:val="28"/>
        </w:rPr>
        <w:t xml:space="preserve">Контроль за исполнением </w:t>
      </w:r>
      <w:r w:rsidR="00FF472F">
        <w:rPr>
          <w:rFonts w:ascii="Times New Roman" w:hAnsi="Times New Roman"/>
          <w:color w:val="000000" w:themeColor="text1"/>
          <w:sz w:val="28"/>
          <w:szCs w:val="28"/>
        </w:rPr>
        <w:t xml:space="preserve">данного распоряжения </w:t>
      </w:r>
      <w:r w:rsidR="00FF472F" w:rsidRPr="006D6536">
        <w:rPr>
          <w:rFonts w:ascii="Times New Roman" w:hAnsi="Times New Roman"/>
          <w:color w:val="000000" w:themeColor="text1"/>
          <w:sz w:val="28"/>
          <w:szCs w:val="28"/>
        </w:rPr>
        <w:t>возложить на первого заместителя мэра муниципального района «Качугский район» С.Х. Шонькина.</w:t>
      </w:r>
    </w:p>
    <w:p w:rsidR="00FF472F" w:rsidRDefault="00FF472F" w:rsidP="00EF41AF">
      <w:pPr>
        <w:tabs>
          <w:tab w:val="left" w:pos="3555"/>
        </w:tabs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783AF6" w:rsidRPr="006D6536" w:rsidRDefault="00783AF6" w:rsidP="00A259C6">
      <w:pPr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tbl>
      <w:tblPr>
        <w:tblW w:w="0" w:type="auto"/>
        <w:tblInd w:w="108" w:type="dxa"/>
        <w:tblLook w:val="04A0"/>
      </w:tblPr>
      <w:tblGrid>
        <w:gridCol w:w="6309"/>
        <w:gridCol w:w="3153"/>
      </w:tblGrid>
      <w:tr w:rsidR="00783AF6" w:rsidRPr="006D6536" w:rsidTr="00783AF6">
        <w:tc>
          <w:tcPr>
            <w:tcW w:w="6310" w:type="dxa"/>
            <w:vAlign w:val="bottom"/>
            <w:hideMark/>
          </w:tcPr>
          <w:bookmarkEnd w:id="0"/>
          <w:p w:rsidR="00783AF6" w:rsidRPr="005D1E03" w:rsidRDefault="00346E3E">
            <w:pPr>
              <w:pStyle w:val="a4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D1E03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Мэр</w:t>
            </w:r>
            <w:r w:rsidR="00783AF6" w:rsidRPr="005D1E03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муниципального района</w:t>
            </w:r>
          </w:p>
        </w:tc>
        <w:tc>
          <w:tcPr>
            <w:tcW w:w="3153" w:type="dxa"/>
            <w:vAlign w:val="bottom"/>
            <w:hideMark/>
          </w:tcPr>
          <w:p w:rsidR="00783AF6" w:rsidRPr="006D6536" w:rsidRDefault="00783AF6">
            <w:pPr>
              <w:pStyle w:val="a3"/>
              <w:jc w:val="right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6D653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 </w:t>
            </w:r>
            <w:r w:rsidR="00346E3E" w:rsidRPr="006D653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Е.В. Липатов </w:t>
            </w:r>
          </w:p>
        </w:tc>
      </w:tr>
    </w:tbl>
    <w:p w:rsidR="005D1E03" w:rsidRDefault="005D1E03">
      <w:pPr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014DFF" w:rsidRDefault="00014DFF">
      <w:pPr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014DFF" w:rsidRDefault="00014DFF">
      <w:pPr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014DFF" w:rsidRDefault="000162AF">
      <w:p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№ 738</w:t>
      </w:r>
    </w:p>
    <w:p w:rsidR="000B67ED" w:rsidRDefault="000B67ED">
      <w:pPr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7610D2" w:rsidRDefault="007610D2" w:rsidP="007610D2">
      <w:pPr>
        <w:ind w:left="4248"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lastRenderedPageBreak/>
        <w:t xml:space="preserve">Приложение № </w:t>
      </w:r>
      <w:r w:rsidR="000B67ED" w:rsidRPr="000B67ED">
        <w:rPr>
          <w:rFonts w:ascii="Times New Roman" w:hAnsi="Times New Roman"/>
          <w:color w:val="000000" w:themeColor="text1"/>
          <w:sz w:val="28"/>
          <w:szCs w:val="28"/>
        </w:rPr>
        <w:t>1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:rsidR="007610D2" w:rsidRDefault="007610D2" w:rsidP="007610D2">
      <w:pPr>
        <w:ind w:left="4956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к распоряжению администрации муниципального района </w:t>
      </w:r>
    </w:p>
    <w:p w:rsidR="007610D2" w:rsidRDefault="000162AF" w:rsidP="007610D2">
      <w:pPr>
        <w:ind w:left="4956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от 22 июня 2022 г.</w:t>
      </w:r>
      <w:r w:rsidR="007610D2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t>№ 738</w:t>
      </w:r>
    </w:p>
    <w:p w:rsidR="00776E15" w:rsidRPr="00B1258F" w:rsidRDefault="00776E15" w:rsidP="00776E15">
      <w:pPr>
        <w:tabs>
          <w:tab w:val="left" w:pos="7395"/>
        </w:tabs>
        <w:jc w:val="right"/>
        <w:rPr>
          <w:rFonts w:ascii="Times New Roman" w:hAnsi="Times New Roman"/>
          <w:bCs/>
          <w:sz w:val="28"/>
          <w:szCs w:val="28"/>
        </w:rPr>
      </w:pPr>
    </w:p>
    <w:p w:rsidR="00776E15" w:rsidRPr="0077518A" w:rsidRDefault="00776E15" w:rsidP="00776E15">
      <w:pPr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pPr w:leftFromText="180" w:rightFromText="180" w:vertAnchor="text" w:horzAnchor="margin" w:tblpXSpec="center" w:tblpY="-7"/>
        <w:tblW w:w="1021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000"/>
      </w:tblPr>
      <w:tblGrid>
        <w:gridCol w:w="10212"/>
      </w:tblGrid>
      <w:tr w:rsidR="00776E15" w:rsidRPr="00DA0C76" w:rsidTr="009F0B59">
        <w:trPr>
          <w:trHeight w:val="10892"/>
        </w:trPr>
        <w:tc>
          <w:tcPr>
            <w:tcW w:w="10212" w:type="dxa"/>
            <w:vAlign w:val="bottom"/>
          </w:tcPr>
          <w:p w:rsidR="00776E15" w:rsidRPr="00DA0C76" w:rsidRDefault="00776E15" w:rsidP="009F0B5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СХЕМА РЕЗЕРВИРОВАНИЯ ЗЕМЕЛЬ</w:t>
            </w:r>
          </w:p>
          <w:p w:rsidR="00776E15" w:rsidRPr="00DA0C76" w:rsidRDefault="00EB60CC" w:rsidP="009F0B5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38" type="#_x0000_t32" style="position:absolute;left:0;text-align:left;margin-left:313.35pt;margin-top:199.35pt;width:88.65pt;height:112.4pt;flip:x;z-index:251673600" o:connectortype="straight" strokecolor="#00b0f0"/>
              </w:pict>
            </w: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pict>
                <v:shape id="_x0000_s1037" type="#_x0000_t32" style="position:absolute;left:0;text-align:left;margin-left:241.4pt;margin-top:171.05pt;width:151.9pt;height:189pt;flip:x;z-index:251672576" o:connectortype="straight" strokecolor="#00b0f0"/>
              </w:pict>
            </w: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pict>
                <v:shape id="_x0000_s1036" type="#_x0000_t32" style="position:absolute;left:0;text-align:left;margin-left:213.95pt;margin-top:134.7pt;width:173.4pt;height:209.95pt;flip:x;z-index:251671552" o:connectortype="straight" strokecolor="#00b0f0"/>
              </w:pict>
            </w: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pict>
                <v:shape id="_x0000_s1035" type="#_x0000_t32" style="position:absolute;left:0;text-align:left;margin-left:194.95pt;margin-top:112pt;width:174.65pt;height:216.65pt;flip:x;z-index:251670528" o:connectortype="straight" strokecolor="#00b0f0"/>
              </w:pict>
            </w: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pict>
                <v:shape id="_x0000_s1034" type="#_x0000_t32" style="position:absolute;left:0;text-align:left;margin-left:195pt;margin-top:102.85pt;width:146.7pt;height:175.45pt;flip:x;z-index:251669504" o:connectortype="straight" strokecolor="#00b0f0"/>
              </w:pict>
            </w: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pict>
                <v:shape id="_x0000_s1033" type="#_x0000_t32" style="position:absolute;left:0;text-align:left;margin-left:192.7pt;margin-top:93.3pt;width:121pt;height:153.55pt;flip:x;z-index:251668480" o:connectortype="straight" strokecolor="#00b0f0"/>
              </w:pict>
            </w: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pict>
                <v:shape id="_x0000_s1032" type="#_x0000_t32" style="position:absolute;left:0;text-align:left;margin-left:220.95pt;margin-top:84.85pt;width:66.2pt;height:86.15pt;flip:x;z-index:251667456" o:connectortype="straight" strokecolor="#00b0f0"/>
              </w:pict>
            </w: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pict>
                <v:shape id="_x0000_s1031" type="#_x0000_t32" style="position:absolute;left:0;text-align:left;margin-left:224.8pt;margin-top:59.35pt;width:55.35pt;height:66.6pt;flip:x;z-index:251666432" o:connectortype="straight" strokecolor="#00b0f0"/>
              </w:pict>
            </w: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pict>
                <v:shape id="_x0000_s1030" type="#_x0000_t32" style="position:absolute;left:0;text-align:left;margin-left:172.15pt;margin-top:199.3pt;width:22.55pt;height:29.95pt;flip:x;z-index:251665408" o:connectortype="straight" strokecolor="#00b0f0"/>
              </w:pict>
            </w: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pict>
                <v:shape id="_x0000_s1029" type="#_x0000_t32" style="position:absolute;left:0;text-align:left;margin-left:140.2pt;margin-top:190.5pt;width:28.35pt;height:38.7pt;flip:x;z-index:251664384" o:connectortype="straight" strokecolor="#00b0f0"/>
              </w:pict>
            </w: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pict>
                <v:shape id="_x0000_s1028" type="#_x0000_t32" style="position:absolute;left:0;text-align:left;margin-left:100.9pt;margin-top:170.95pt;width:57pt;height:1in;flip:x;z-index:251663360" o:connectortype="straight" strokecolor="#00b0f0"/>
              </w:pict>
            </w: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pict>
                <v:shape id="_x0000_s1027" type="#_x0000_t32" style="position:absolute;left:0;text-align:left;margin-left:90.3pt;margin-top:151.9pt;width:56.5pt;height:72.5pt;flip:x;z-index:251662336" o:connectortype="straight" strokecolor="#00b0f0" strokeweight="1pt"/>
              </w:pict>
            </w:r>
            <w:r w:rsidR="00776E15"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531495</wp:posOffset>
                  </wp:positionH>
                  <wp:positionV relativeFrom="paragraph">
                    <wp:posOffset>123190</wp:posOffset>
                  </wp:positionV>
                  <wp:extent cx="238125" cy="828675"/>
                  <wp:effectExtent l="19050" t="0" r="9525" b="0"/>
                  <wp:wrapNone/>
                  <wp:docPr id="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76E15" w:rsidRPr="00B13D96"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5746115" cy="5295900"/>
                  <wp:effectExtent l="19050" t="0" r="698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45813" t="19979" r="16950" b="169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4085" cy="53032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6E15" w:rsidRPr="00DA0C76" w:rsidRDefault="00776E15" w:rsidP="009F0B59">
            <w:pP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DA0C76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       Условные обозначения: </w:t>
            </w:r>
          </w:p>
          <w:p w:rsidR="00776E15" w:rsidRPr="00DA0C76" w:rsidRDefault="00EB60CC" w:rsidP="009F0B59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color w:val="000000"/>
                <w:sz w:val="28"/>
                <w:szCs w:val="28"/>
              </w:rPr>
              <w:pict>
                <v:shape id="_x0000_s1040" type="#_x0000_t32" style="position:absolute;margin-left:35.75pt;margin-top:3.15pt;width:6.75pt;height:11.75pt;flip:x;z-index:251675648" o:connectortype="straight" strokecolor="#00b0f0"/>
              </w:pict>
            </w:r>
            <w:r>
              <w:rPr>
                <w:rFonts w:ascii="Times New Roman" w:hAnsi="Times New Roman"/>
                <w:noProof/>
                <w:color w:val="000000"/>
                <w:sz w:val="28"/>
                <w:szCs w:val="28"/>
              </w:rPr>
              <w:pict>
                <v:shape id="_x0000_s1039" type="#_x0000_t32" style="position:absolute;margin-left:26.5pt;margin-top:3.1pt;width:6.75pt;height:11.8pt;flip:x;z-index:251674624" o:connectortype="straight" strokecolor="#00b0f0"/>
              </w:pict>
            </w:r>
            <w:r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en-US"/>
              </w:rPr>
              <w:pict>
                <v:rect id="_x0000_s1026" style="position:absolute;margin-left:23.7pt;margin-top:3.15pt;width:20.45pt;height:11.8pt;z-index:251661312" strokecolor="#f06"/>
              </w:pict>
            </w:r>
            <w:r w:rsidR="00776E15" w:rsidRPr="00DA0C76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         </w:t>
            </w:r>
            <w:r w:rsidR="00776E15" w:rsidRPr="00DA0C7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    </w:t>
            </w:r>
            <w:r w:rsidR="00776E15" w:rsidRPr="00DA0C76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--</w:t>
            </w:r>
            <w:r w:rsidR="00776E15" w:rsidRPr="00DA0C7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="00776E15" w:rsidRPr="00DA0C76">
              <w:rPr>
                <w:rFonts w:ascii="Times New Roman" w:hAnsi="Times New Roman"/>
                <w:sz w:val="28"/>
                <w:szCs w:val="28"/>
              </w:rPr>
              <w:t xml:space="preserve">граница </w:t>
            </w:r>
            <w:r w:rsidR="00776E15">
              <w:rPr>
                <w:rFonts w:ascii="Times New Roman" w:hAnsi="Times New Roman"/>
                <w:sz w:val="28"/>
                <w:szCs w:val="28"/>
              </w:rPr>
              <w:t>земельного участка, подлежащего резервированию</w:t>
            </w:r>
            <w:r w:rsidR="00776E15" w:rsidRPr="00DA0C76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776E15" w:rsidRPr="00DA0C76" w:rsidRDefault="00776E15" w:rsidP="009F0B59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       38:08:011401:89</w:t>
            </w:r>
            <w:r w:rsidRPr="00DA0C7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– кадастровый номер земельного участка;</w:t>
            </w:r>
          </w:p>
          <w:p w:rsidR="00776E15" w:rsidRPr="00DA0C76" w:rsidRDefault="00776E15" w:rsidP="009F0B59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AB040F" w:rsidRDefault="00AB040F">
      <w:pPr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tbl>
      <w:tblPr>
        <w:tblW w:w="0" w:type="auto"/>
        <w:tblInd w:w="108" w:type="dxa"/>
        <w:tblLook w:val="04A0"/>
      </w:tblPr>
      <w:tblGrid>
        <w:gridCol w:w="6309"/>
        <w:gridCol w:w="3153"/>
      </w:tblGrid>
      <w:tr w:rsidR="00776E15" w:rsidRPr="006D6536" w:rsidTr="009F0B59">
        <w:tc>
          <w:tcPr>
            <w:tcW w:w="6310" w:type="dxa"/>
            <w:vAlign w:val="bottom"/>
            <w:hideMark/>
          </w:tcPr>
          <w:p w:rsidR="00776E15" w:rsidRPr="006D6536" w:rsidRDefault="00776E15" w:rsidP="009F0B59">
            <w:pPr>
              <w:pStyle w:val="a4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6D653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Мэр муниципального района</w:t>
            </w:r>
          </w:p>
        </w:tc>
        <w:tc>
          <w:tcPr>
            <w:tcW w:w="3153" w:type="dxa"/>
            <w:vAlign w:val="bottom"/>
            <w:hideMark/>
          </w:tcPr>
          <w:p w:rsidR="00776E15" w:rsidRPr="006D6536" w:rsidRDefault="00776E15" w:rsidP="009F0B59">
            <w:pPr>
              <w:pStyle w:val="a3"/>
              <w:jc w:val="right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6D653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 Е.В. Липатов </w:t>
            </w:r>
          </w:p>
        </w:tc>
      </w:tr>
    </w:tbl>
    <w:p w:rsidR="00841321" w:rsidRPr="006D6536" w:rsidRDefault="00841321" w:rsidP="00B417F1">
      <w:pPr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sectPr w:rsidR="00841321" w:rsidRPr="006D6536" w:rsidSect="00B417F1">
      <w:pgSz w:w="11906" w:h="16838"/>
      <w:pgMar w:top="993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D47674"/>
    <w:multiLevelType w:val="hybridMultilevel"/>
    <w:tmpl w:val="9A4E3946"/>
    <w:lvl w:ilvl="0" w:tplc="D0AE5418">
      <w:start w:val="1"/>
      <w:numFmt w:val="decimal"/>
      <w:lvlText w:val="%1."/>
      <w:lvlJc w:val="left"/>
      <w:pPr>
        <w:ind w:left="1744" w:hanging="103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3D20553"/>
    <w:multiLevelType w:val="hybridMultilevel"/>
    <w:tmpl w:val="C70A8908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E5C4554"/>
    <w:multiLevelType w:val="hybridMultilevel"/>
    <w:tmpl w:val="4AA87850"/>
    <w:lvl w:ilvl="0" w:tplc="951A7F3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F846EB7"/>
    <w:multiLevelType w:val="multilevel"/>
    <w:tmpl w:val="0ED6751A"/>
    <w:lvl w:ilvl="0">
      <w:start w:val="1"/>
      <w:numFmt w:val="decimal"/>
      <w:lvlText w:val="%1."/>
      <w:lvlJc w:val="left"/>
      <w:pPr>
        <w:ind w:left="1190" w:hanging="480"/>
      </w:pPr>
    </w:lvl>
    <w:lvl w:ilvl="1">
      <w:start w:val="1"/>
      <w:numFmt w:val="decimal"/>
      <w:isLgl/>
      <w:lvlText w:val="%1.%2."/>
      <w:lvlJc w:val="left"/>
      <w:pPr>
        <w:ind w:left="1470" w:hanging="720"/>
      </w:pPr>
    </w:lvl>
    <w:lvl w:ilvl="2">
      <w:start w:val="1"/>
      <w:numFmt w:val="decimal"/>
      <w:isLgl/>
      <w:lvlText w:val="%1.%2.%3."/>
      <w:lvlJc w:val="left"/>
      <w:pPr>
        <w:ind w:left="1470" w:hanging="720"/>
      </w:pPr>
    </w:lvl>
    <w:lvl w:ilvl="3">
      <w:start w:val="1"/>
      <w:numFmt w:val="decimal"/>
      <w:isLgl/>
      <w:lvlText w:val="%1.%2.%3.%4."/>
      <w:lvlJc w:val="left"/>
      <w:pPr>
        <w:ind w:left="1830" w:hanging="1080"/>
      </w:pPr>
    </w:lvl>
    <w:lvl w:ilvl="4">
      <w:start w:val="1"/>
      <w:numFmt w:val="decimal"/>
      <w:isLgl/>
      <w:lvlText w:val="%1.%2.%3.%4.%5."/>
      <w:lvlJc w:val="left"/>
      <w:pPr>
        <w:ind w:left="1830" w:hanging="1080"/>
      </w:pPr>
    </w:lvl>
    <w:lvl w:ilvl="5">
      <w:start w:val="1"/>
      <w:numFmt w:val="decimal"/>
      <w:isLgl/>
      <w:lvlText w:val="%1.%2.%3.%4.%5.%6."/>
      <w:lvlJc w:val="left"/>
      <w:pPr>
        <w:ind w:left="2190" w:hanging="1440"/>
      </w:pPr>
    </w:lvl>
    <w:lvl w:ilvl="6">
      <w:start w:val="1"/>
      <w:numFmt w:val="decimal"/>
      <w:isLgl/>
      <w:lvlText w:val="%1.%2.%3.%4.%5.%6.%7."/>
      <w:lvlJc w:val="left"/>
      <w:pPr>
        <w:ind w:left="2550" w:hanging="1800"/>
      </w:pPr>
    </w:lvl>
    <w:lvl w:ilvl="7">
      <w:start w:val="1"/>
      <w:numFmt w:val="decimal"/>
      <w:isLgl/>
      <w:lvlText w:val="%1.%2.%3.%4.%5.%6.%7.%8."/>
      <w:lvlJc w:val="left"/>
      <w:pPr>
        <w:ind w:left="2550" w:hanging="1800"/>
      </w:pPr>
    </w:lvl>
    <w:lvl w:ilvl="8">
      <w:start w:val="1"/>
      <w:numFmt w:val="decimal"/>
      <w:isLgl/>
      <w:lvlText w:val="%1.%2.%3.%4.%5.%6.%7.%8.%9."/>
      <w:lvlJc w:val="left"/>
      <w:pPr>
        <w:ind w:left="2910" w:hanging="2160"/>
      </w:pPr>
    </w:lvl>
  </w:abstractNum>
  <w:abstractNum w:abstractNumId="4">
    <w:nsid w:val="528D380A"/>
    <w:multiLevelType w:val="hybridMultilevel"/>
    <w:tmpl w:val="F692077E"/>
    <w:lvl w:ilvl="0" w:tplc="AF52500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4"/>
  </w:num>
  <w:num w:numId="4">
    <w:abstractNumId w:val="0"/>
  </w:num>
  <w:num w:numId="5">
    <w:abstractNumId w:val="1"/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783AF6"/>
    <w:rsid w:val="00014DFF"/>
    <w:rsid w:val="000162AF"/>
    <w:rsid w:val="00046C97"/>
    <w:rsid w:val="00095BB5"/>
    <w:rsid w:val="000B50D0"/>
    <w:rsid w:val="000B67ED"/>
    <w:rsid w:val="000C4652"/>
    <w:rsid w:val="000D53C8"/>
    <w:rsid w:val="001032B1"/>
    <w:rsid w:val="001176E2"/>
    <w:rsid w:val="00142258"/>
    <w:rsid w:val="0016485C"/>
    <w:rsid w:val="00202B41"/>
    <w:rsid w:val="002A3471"/>
    <w:rsid w:val="002B2D70"/>
    <w:rsid w:val="002E1341"/>
    <w:rsid w:val="002E5238"/>
    <w:rsid w:val="00346E3E"/>
    <w:rsid w:val="0035129A"/>
    <w:rsid w:val="00355DEC"/>
    <w:rsid w:val="00373586"/>
    <w:rsid w:val="003B17AB"/>
    <w:rsid w:val="003C739E"/>
    <w:rsid w:val="004377A1"/>
    <w:rsid w:val="00467E23"/>
    <w:rsid w:val="00486C1D"/>
    <w:rsid w:val="00487599"/>
    <w:rsid w:val="004A41D7"/>
    <w:rsid w:val="004B125A"/>
    <w:rsid w:val="004C0D4E"/>
    <w:rsid w:val="00576AF5"/>
    <w:rsid w:val="00581CF5"/>
    <w:rsid w:val="005B26A0"/>
    <w:rsid w:val="005B709D"/>
    <w:rsid w:val="005D1E03"/>
    <w:rsid w:val="005F4709"/>
    <w:rsid w:val="00604203"/>
    <w:rsid w:val="006754B7"/>
    <w:rsid w:val="0068464D"/>
    <w:rsid w:val="00685220"/>
    <w:rsid w:val="00687DF5"/>
    <w:rsid w:val="006C12FF"/>
    <w:rsid w:val="006D6536"/>
    <w:rsid w:val="007006E4"/>
    <w:rsid w:val="007610D2"/>
    <w:rsid w:val="00776E15"/>
    <w:rsid w:val="00783AF6"/>
    <w:rsid w:val="007872D0"/>
    <w:rsid w:val="00796095"/>
    <w:rsid w:val="007C14BF"/>
    <w:rsid w:val="007C2848"/>
    <w:rsid w:val="00812145"/>
    <w:rsid w:val="00841321"/>
    <w:rsid w:val="008F6532"/>
    <w:rsid w:val="009022F5"/>
    <w:rsid w:val="009224FB"/>
    <w:rsid w:val="009B6BE2"/>
    <w:rsid w:val="009C64F5"/>
    <w:rsid w:val="00A05060"/>
    <w:rsid w:val="00A259C6"/>
    <w:rsid w:val="00A67737"/>
    <w:rsid w:val="00AB040F"/>
    <w:rsid w:val="00AE29CA"/>
    <w:rsid w:val="00AE3D7E"/>
    <w:rsid w:val="00AF068C"/>
    <w:rsid w:val="00B417F1"/>
    <w:rsid w:val="00B8528F"/>
    <w:rsid w:val="00BA2601"/>
    <w:rsid w:val="00C167D4"/>
    <w:rsid w:val="00C436D0"/>
    <w:rsid w:val="00C52FC6"/>
    <w:rsid w:val="00C55753"/>
    <w:rsid w:val="00CF3A07"/>
    <w:rsid w:val="00D11482"/>
    <w:rsid w:val="00D13820"/>
    <w:rsid w:val="00D9457F"/>
    <w:rsid w:val="00DC17CE"/>
    <w:rsid w:val="00E01543"/>
    <w:rsid w:val="00E1233E"/>
    <w:rsid w:val="00E45A7F"/>
    <w:rsid w:val="00E506D5"/>
    <w:rsid w:val="00E6418F"/>
    <w:rsid w:val="00E8077F"/>
    <w:rsid w:val="00EB60CC"/>
    <w:rsid w:val="00ED2E01"/>
    <w:rsid w:val="00EF41AF"/>
    <w:rsid w:val="00EF4340"/>
    <w:rsid w:val="00F820A4"/>
    <w:rsid w:val="00F83A58"/>
    <w:rsid w:val="00FB043C"/>
    <w:rsid w:val="00FF47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5" type="connector" idref="#_x0000_s1028"/>
        <o:r id="V:Rule16" type="connector" idref="#_x0000_s1034"/>
        <o:r id="V:Rule17" type="connector" idref="#_x0000_s1037"/>
        <o:r id="V:Rule18" type="connector" idref="#_x0000_s1036"/>
        <o:r id="V:Rule19" type="connector" idref="#_x0000_s1032"/>
        <o:r id="V:Rule20" type="connector" idref="#_x0000_s1039"/>
        <o:r id="V:Rule21" type="connector" idref="#_x0000_s1035"/>
        <o:r id="V:Rule22" type="connector" idref="#_x0000_s1027"/>
        <o:r id="V:Rule23" type="connector" idref="#_x0000_s1033"/>
        <o:r id="V:Rule24" type="connector" idref="#_x0000_s1029"/>
        <o:r id="V:Rule25" type="connector" idref="#_x0000_s1031"/>
        <o:r id="V:Rule26" type="connector" idref="#_x0000_s1030"/>
        <o:r id="V:Rule27" type="connector" idref="#_x0000_s1040"/>
        <o:r id="V:Rule28" type="connector" idref="#_x0000_s103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3A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783AF6"/>
    <w:pPr>
      <w:spacing w:before="108" w:after="108"/>
      <w:jc w:val="center"/>
      <w:outlineLvl w:val="0"/>
    </w:pPr>
    <w:rPr>
      <w:b/>
      <w:bCs/>
      <w:color w:val="00008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83AF6"/>
    <w:rPr>
      <w:rFonts w:ascii="Arial" w:eastAsia="Times New Roman" w:hAnsi="Arial" w:cs="Times New Roman"/>
      <w:b/>
      <w:bCs/>
      <w:color w:val="000080"/>
      <w:sz w:val="24"/>
      <w:szCs w:val="24"/>
      <w:lang w:eastAsia="ru-RU"/>
    </w:rPr>
  </w:style>
  <w:style w:type="paragraph" w:customStyle="1" w:styleId="a3">
    <w:name w:val="Нормальный (таблица)"/>
    <w:basedOn w:val="a"/>
    <w:next w:val="a"/>
    <w:rsid w:val="00783AF6"/>
    <w:pPr>
      <w:jc w:val="both"/>
    </w:pPr>
  </w:style>
  <w:style w:type="paragraph" w:customStyle="1" w:styleId="a4">
    <w:name w:val="Прижатый влево"/>
    <w:basedOn w:val="a"/>
    <w:next w:val="a"/>
    <w:rsid w:val="00783AF6"/>
  </w:style>
  <w:style w:type="character" w:customStyle="1" w:styleId="a5">
    <w:name w:val="Гипертекстовая ссылка"/>
    <w:basedOn w:val="a0"/>
    <w:rsid w:val="00783AF6"/>
    <w:rPr>
      <w:rFonts w:ascii="Times New Roman" w:hAnsi="Times New Roman" w:cs="Times New Roman" w:hint="default"/>
      <w:color w:val="008000"/>
    </w:rPr>
  </w:style>
  <w:style w:type="paragraph" w:styleId="a6">
    <w:name w:val="List Paragraph"/>
    <w:basedOn w:val="a"/>
    <w:uiPriority w:val="34"/>
    <w:qFormat/>
    <w:rsid w:val="00E01543"/>
    <w:pPr>
      <w:ind w:left="720"/>
      <w:contextualSpacing/>
    </w:pPr>
  </w:style>
  <w:style w:type="character" w:styleId="a7">
    <w:name w:val="Hyperlink"/>
    <w:basedOn w:val="a0"/>
    <w:uiPriority w:val="99"/>
    <w:semiHidden/>
    <w:unhideWhenUsed/>
    <w:rsid w:val="000D53C8"/>
    <w:rPr>
      <w:color w:val="0000FF"/>
      <w:u w:val="single"/>
    </w:rPr>
  </w:style>
  <w:style w:type="table" w:styleId="a8">
    <w:name w:val="Table Grid"/>
    <w:basedOn w:val="a1"/>
    <w:uiPriority w:val="59"/>
    <w:rsid w:val="009224F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776E15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76E1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032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hyperlink" Target="https://internet.garant.ru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garantf1://21598068.67000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9405FD9-4CE5-44D6-A088-5F5A124455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633</TotalTime>
  <Pages>3</Pages>
  <Words>750</Words>
  <Characters>4275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RePack by SPecialiST</cp:lastModifiedBy>
  <cp:revision>78</cp:revision>
  <cp:lastPrinted>2022-06-22T03:46:00Z</cp:lastPrinted>
  <dcterms:created xsi:type="dcterms:W3CDTF">2022-06-08T06:50:00Z</dcterms:created>
  <dcterms:modified xsi:type="dcterms:W3CDTF">2022-06-22T05:40:00Z</dcterms:modified>
</cp:coreProperties>
</file>